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1B" w:rsidRDefault="00EE0F1B" w:rsidP="00913F34">
      <w:pPr>
        <w:jc w:val="center"/>
        <w:rPr>
          <w:rFonts w:ascii="Arial" w:hAnsi="Arial" w:cs="Arial"/>
        </w:rPr>
      </w:pPr>
      <w:r w:rsidRPr="00EE0F1B">
        <w:rPr>
          <w:rFonts w:ascii="Arial" w:hAnsi="Arial" w:cs="Arial"/>
        </w:rPr>
        <w:t>ANEXO B.2.1 Fármacos e in</w:t>
      </w:r>
      <w:r>
        <w:rPr>
          <w:rFonts w:ascii="Arial" w:hAnsi="Arial" w:cs="Arial"/>
        </w:rPr>
        <w:t>sumos para Atención veterinaria</w:t>
      </w:r>
    </w:p>
    <w:p w:rsidR="00FE3DAA" w:rsidRDefault="00EE0F1B" w:rsidP="00913F34">
      <w:pPr>
        <w:jc w:val="center"/>
        <w:rPr>
          <w:rFonts w:ascii="Arial" w:hAnsi="Arial" w:cs="Arial"/>
        </w:rPr>
      </w:pPr>
      <w:r w:rsidRPr="00EE0F1B">
        <w:rPr>
          <w:rFonts w:ascii="Arial" w:hAnsi="Arial" w:cs="Arial"/>
        </w:rPr>
        <w:t>(OBLIGATORIO)</w:t>
      </w:r>
      <w:bookmarkStart w:id="0" w:name="_GoBack"/>
      <w:bookmarkEnd w:id="0"/>
    </w:p>
    <w:tbl>
      <w:tblPr>
        <w:tblStyle w:val="Tablaconcuadrcula"/>
        <w:tblW w:w="0" w:type="auto"/>
        <w:tblLook w:val="04A0" w:firstRow="1" w:lastRow="0" w:firstColumn="1" w:lastColumn="0" w:noHBand="0" w:noVBand="1"/>
      </w:tblPr>
      <w:tblGrid>
        <w:gridCol w:w="1778"/>
        <w:gridCol w:w="1537"/>
        <w:gridCol w:w="3199"/>
        <w:gridCol w:w="1158"/>
        <w:gridCol w:w="1626"/>
        <w:gridCol w:w="1492"/>
      </w:tblGrid>
      <w:tr w:rsidR="00A3453D" w:rsidTr="003D3153">
        <w:trPr>
          <w:trHeight w:val="5527"/>
        </w:trPr>
        <w:tc>
          <w:tcPr>
            <w:tcW w:w="10790" w:type="dxa"/>
            <w:gridSpan w:val="6"/>
            <w:vAlign w:val="center"/>
          </w:tcPr>
          <w:p w:rsidR="00A3453D" w:rsidRDefault="00A3453D" w:rsidP="00A3453D">
            <w:pPr>
              <w:jc w:val="center"/>
              <w:rPr>
                <w:rFonts w:ascii="Arial" w:hAnsi="Arial" w:cs="Arial"/>
                <w:b/>
              </w:rPr>
            </w:pPr>
            <w:r w:rsidRPr="00A3453D">
              <w:rPr>
                <w:rFonts w:ascii="Arial" w:hAnsi="Arial" w:cs="Arial"/>
                <w:b/>
              </w:rPr>
              <w:t>LLENAR DE ACUERDO A INDICACIONES DE NUMERAL 4.2 B DE LAS BASES</w:t>
            </w:r>
          </w:p>
          <w:p w:rsidR="00A3453D" w:rsidRPr="00A3453D" w:rsidRDefault="00A3453D" w:rsidP="00A3453D">
            <w:pPr>
              <w:jc w:val="center"/>
              <w:rPr>
                <w:rFonts w:ascii="Arial" w:hAnsi="Arial" w:cs="Arial"/>
                <w:b/>
              </w:rPr>
            </w:pPr>
          </w:p>
          <w:p w:rsidR="003D3153" w:rsidRPr="003D3153" w:rsidRDefault="003D3153" w:rsidP="003D3153">
            <w:pPr>
              <w:jc w:val="both"/>
              <w:rPr>
                <w:rFonts w:ascii="Arial" w:hAnsi="Arial" w:cs="Arial"/>
                <w:b/>
              </w:rPr>
            </w:pPr>
            <w:r w:rsidRPr="003D3153">
              <w:rPr>
                <w:rFonts w:ascii="Arial" w:hAnsi="Arial" w:cs="Arial"/>
                <w:b/>
              </w:rPr>
              <w:t xml:space="preserve">Fármacos e insumos: </w:t>
            </w:r>
            <w:r w:rsidRPr="003D3153">
              <w:rPr>
                <w:rFonts w:ascii="Arial" w:hAnsi="Arial" w:cs="Arial"/>
              </w:rPr>
              <w:t>Se podrán financiar fármacos e insumos necesarios para dar atención médica de pacientes acorde a la cantidad de animales a intervenir como meta según prestación. Debe indicar a que sub-ítem pertenece el insumo o fármaco, según la siguiente clasificación:</w:t>
            </w:r>
            <w:r w:rsidRPr="003D3153">
              <w:rPr>
                <w:rFonts w:ascii="Arial" w:hAnsi="Arial" w:cs="Arial"/>
                <w:b/>
              </w:rPr>
              <w:t xml:space="preserve">                                                      </w:t>
            </w:r>
          </w:p>
          <w:p w:rsidR="003D3153" w:rsidRPr="003D3153" w:rsidRDefault="003D3153" w:rsidP="003D3153">
            <w:pPr>
              <w:jc w:val="both"/>
              <w:rPr>
                <w:rFonts w:ascii="Arial" w:hAnsi="Arial" w:cs="Arial"/>
                <w:b/>
              </w:rPr>
            </w:pPr>
            <w:r w:rsidRPr="003D3153">
              <w:rPr>
                <w:rFonts w:ascii="Arial" w:hAnsi="Arial" w:cs="Arial"/>
                <w:b/>
              </w:rPr>
              <w:t xml:space="preserve">A) Diagnóstico y tratamiento: </w:t>
            </w:r>
            <w:r w:rsidRPr="003D3153">
              <w:rPr>
                <w:rFonts w:ascii="Arial" w:hAnsi="Arial" w:cs="Arial"/>
              </w:rPr>
              <w:t xml:space="preserve">solución </w:t>
            </w:r>
            <w:proofErr w:type="spellStart"/>
            <w:r w:rsidRPr="003D3153">
              <w:rPr>
                <w:rFonts w:ascii="Arial" w:hAnsi="Arial" w:cs="Arial"/>
              </w:rPr>
              <w:t>ótica</w:t>
            </w:r>
            <w:proofErr w:type="spellEnd"/>
            <w:r w:rsidRPr="003D3153">
              <w:rPr>
                <w:rFonts w:ascii="Arial" w:hAnsi="Arial" w:cs="Arial"/>
              </w:rPr>
              <w:t xml:space="preserve">, solución oftálmica, antialérgicos, </w:t>
            </w:r>
            <w:proofErr w:type="spellStart"/>
            <w:r w:rsidRPr="003D3153">
              <w:rPr>
                <w:rFonts w:ascii="Arial" w:hAnsi="Arial" w:cs="Arial"/>
              </w:rPr>
              <w:t>antifúngicos</w:t>
            </w:r>
            <w:proofErr w:type="spellEnd"/>
            <w:r w:rsidRPr="003D3153">
              <w:rPr>
                <w:rFonts w:ascii="Arial" w:hAnsi="Arial" w:cs="Arial"/>
              </w:rPr>
              <w:t xml:space="preserve">, anti </w:t>
            </w:r>
            <w:proofErr w:type="spellStart"/>
            <w:r w:rsidRPr="003D3153">
              <w:rPr>
                <w:rFonts w:ascii="Arial" w:hAnsi="Arial" w:cs="Arial"/>
              </w:rPr>
              <w:t>sárnicos</w:t>
            </w:r>
            <w:proofErr w:type="spellEnd"/>
            <w:r w:rsidRPr="003D3153">
              <w:rPr>
                <w:rFonts w:ascii="Arial" w:hAnsi="Arial" w:cs="Arial"/>
              </w:rPr>
              <w:t>, antibióticos, vitaminas, reactivos para exámenes u otros.</w:t>
            </w:r>
            <w:r w:rsidRPr="003D3153">
              <w:rPr>
                <w:rFonts w:ascii="Arial" w:hAnsi="Arial" w:cs="Arial"/>
                <w:b/>
              </w:rPr>
              <w:t xml:space="preserve">    </w:t>
            </w:r>
          </w:p>
          <w:p w:rsidR="003D3153" w:rsidRPr="003D3153" w:rsidRDefault="003D3153" w:rsidP="003D3153">
            <w:pPr>
              <w:jc w:val="both"/>
              <w:rPr>
                <w:rFonts w:ascii="Arial" w:hAnsi="Arial" w:cs="Arial"/>
                <w:b/>
              </w:rPr>
            </w:pPr>
            <w:r w:rsidRPr="003D3153">
              <w:rPr>
                <w:rFonts w:ascii="Arial" w:hAnsi="Arial" w:cs="Arial"/>
                <w:b/>
              </w:rPr>
              <w:t xml:space="preserve">              </w:t>
            </w:r>
          </w:p>
          <w:p w:rsidR="003D3153" w:rsidRPr="003D3153" w:rsidRDefault="003D3153" w:rsidP="003D3153">
            <w:pPr>
              <w:jc w:val="both"/>
              <w:rPr>
                <w:rFonts w:ascii="Arial" w:hAnsi="Arial" w:cs="Arial"/>
              </w:rPr>
            </w:pPr>
            <w:r w:rsidRPr="003D3153">
              <w:rPr>
                <w:rFonts w:ascii="Arial" w:hAnsi="Arial" w:cs="Arial"/>
                <w:b/>
              </w:rPr>
              <w:t xml:space="preserve">B) Tratamientos preventivos sanitarios: </w:t>
            </w:r>
            <w:r w:rsidRPr="003D3153">
              <w:rPr>
                <w:rFonts w:ascii="Arial" w:hAnsi="Arial" w:cs="Arial"/>
              </w:rPr>
              <w:t>vacunas antirrábicas, óctuple, triple felina, leucemia felina, antiparasitarios internos y antiparasitarios externos.  Las cantidades deben ir acorde al número de animales a intervenir; por ejemplo: 30 vacunas antirrábicas, 5 triple felinas y 5 leucemia; antiparasitarios; para un total de 25 perros y 5 gatos.</w:t>
            </w:r>
          </w:p>
          <w:p w:rsidR="003D3153" w:rsidRPr="003D3153" w:rsidRDefault="003D3153" w:rsidP="003D3153">
            <w:pPr>
              <w:jc w:val="both"/>
              <w:rPr>
                <w:rFonts w:ascii="Arial" w:hAnsi="Arial" w:cs="Arial"/>
                <w:b/>
              </w:rPr>
            </w:pPr>
          </w:p>
          <w:p w:rsidR="003D3153" w:rsidRPr="003D3153" w:rsidRDefault="003D3153" w:rsidP="003D3153">
            <w:pPr>
              <w:jc w:val="both"/>
              <w:rPr>
                <w:rFonts w:ascii="Arial" w:hAnsi="Arial" w:cs="Arial"/>
              </w:rPr>
            </w:pPr>
            <w:r w:rsidRPr="003D3153">
              <w:rPr>
                <w:rFonts w:ascii="Arial" w:hAnsi="Arial" w:cs="Arial"/>
                <w:b/>
              </w:rPr>
              <w:t xml:space="preserve">C) Cirugías: </w:t>
            </w:r>
            <w:r w:rsidRPr="003D3153">
              <w:rPr>
                <w:rFonts w:ascii="Arial" w:hAnsi="Arial" w:cs="Arial"/>
              </w:rPr>
              <w:t xml:space="preserve">antiinflamatorios, analgésicos, corticoides, antibióticos, sueros, vendajes, collares isabelinos, </w:t>
            </w:r>
            <w:proofErr w:type="spellStart"/>
            <w:r w:rsidRPr="003D3153">
              <w:rPr>
                <w:rFonts w:ascii="Arial" w:hAnsi="Arial" w:cs="Arial"/>
              </w:rPr>
              <w:t>bodys</w:t>
            </w:r>
            <w:proofErr w:type="spellEnd"/>
            <w:r w:rsidRPr="003D3153">
              <w:rPr>
                <w:rFonts w:ascii="Arial" w:hAnsi="Arial" w:cs="Arial"/>
              </w:rPr>
              <w:t>-cobre u otros.</w:t>
            </w:r>
          </w:p>
          <w:p w:rsidR="003D3153" w:rsidRPr="003D3153" w:rsidRDefault="003D3153" w:rsidP="003D3153">
            <w:pPr>
              <w:jc w:val="both"/>
              <w:rPr>
                <w:rFonts w:ascii="Arial" w:hAnsi="Arial" w:cs="Arial"/>
              </w:rPr>
            </w:pPr>
            <w:r w:rsidRPr="003D3153">
              <w:rPr>
                <w:rFonts w:ascii="Arial" w:hAnsi="Arial" w:cs="Arial"/>
              </w:rPr>
              <w:t xml:space="preserve">Lo anterior, en concordancia con la </w:t>
            </w:r>
            <w:r w:rsidRPr="003D3153">
              <w:rPr>
                <w:rFonts w:ascii="Arial" w:hAnsi="Arial" w:cs="Arial"/>
                <w:b/>
              </w:rPr>
              <w:t>Guía de Protocolos Médicos</w:t>
            </w:r>
            <w:r w:rsidRPr="003D3153">
              <w:rPr>
                <w:rFonts w:ascii="Arial" w:hAnsi="Arial" w:cs="Arial"/>
              </w:rPr>
              <w:t xml:space="preserve"> y las buenas prácticas de la medicina veterinaria.</w:t>
            </w:r>
          </w:p>
          <w:p w:rsidR="003D3153" w:rsidRPr="003D3153" w:rsidRDefault="003D3153" w:rsidP="003D3153">
            <w:pPr>
              <w:jc w:val="both"/>
              <w:rPr>
                <w:rFonts w:ascii="Arial" w:hAnsi="Arial" w:cs="Arial"/>
                <w:b/>
              </w:rPr>
            </w:pPr>
          </w:p>
          <w:p w:rsidR="00A3453D" w:rsidRPr="003D3153" w:rsidRDefault="003D3153" w:rsidP="003D3153">
            <w:pPr>
              <w:jc w:val="both"/>
              <w:rPr>
                <w:rFonts w:ascii="Arial" w:hAnsi="Arial" w:cs="Arial"/>
              </w:rPr>
            </w:pPr>
            <w:r w:rsidRPr="003D3153">
              <w:rPr>
                <w:rFonts w:ascii="Arial" w:hAnsi="Arial" w:cs="Arial"/>
              </w:rPr>
              <w:t>Todos los sub-ítems deberán contemplar el implante de microchip. La cantidad deberá ser acorde con la previa estimación de animales que requerirán este implante. En dicha estimación se deberá tener presente que una cantidad de animales ya tendrá microchip implantado con anterioridad.</w:t>
            </w:r>
          </w:p>
        </w:tc>
      </w:tr>
      <w:tr w:rsidR="00A3453D" w:rsidTr="00A3453D">
        <w:tc>
          <w:tcPr>
            <w:tcW w:w="1794"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Insumos</w:t>
            </w:r>
          </w:p>
        </w:tc>
        <w:tc>
          <w:tcPr>
            <w:tcW w:w="1036"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Unidad</w:t>
            </w:r>
          </w:p>
        </w:tc>
        <w:tc>
          <w:tcPr>
            <w:tcW w:w="3528"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Características</w:t>
            </w:r>
          </w:p>
        </w:tc>
        <w:tc>
          <w:tcPr>
            <w:tcW w:w="1158"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Cantidad</w:t>
            </w:r>
          </w:p>
        </w:tc>
        <w:tc>
          <w:tcPr>
            <w:tcW w:w="1698"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Valor Unitario($)</w:t>
            </w:r>
          </w:p>
        </w:tc>
        <w:tc>
          <w:tcPr>
            <w:tcW w:w="1576" w:type="dxa"/>
            <w:shd w:val="clear" w:color="auto" w:fill="E7E6E6" w:themeFill="background2"/>
            <w:vAlign w:val="center"/>
          </w:tcPr>
          <w:p w:rsidR="00A3453D" w:rsidRDefault="00A3453D" w:rsidP="00A3453D">
            <w:pPr>
              <w:jc w:val="center"/>
              <w:rPr>
                <w:rFonts w:ascii="Arial" w:eastAsia="Verdana" w:hAnsi="Arial" w:cs="Arial"/>
                <w:b/>
                <w:color w:val="000000"/>
                <w:kern w:val="24"/>
              </w:rPr>
            </w:pPr>
            <w:r>
              <w:rPr>
                <w:rFonts w:ascii="Arial" w:eastAsia="Verdana" w:hAnsi="Arial" w:cs="Arial"/>
                <w:b/>
                <w:color w:val="000000"/>
                <w:kern w:val="24"/>
              </w:rPr>
              <w:t>Valor</w:t>
            </w:r>
          </w:p>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Total ($)</w:t>
            </w:r>
          </w:p>
        </w:tc>
      </w:tr>
      <w:tr w:rsidR="003D3153" w:rsidTr="00A33EEE">
        <w:trPr>
          <w:trHeight w:val="604"/>
        </w:trPr>
        <w:tc>
          <w:tcPr>
            <w:tcW w:w="1794" w:type="dxa"/>
            <w:shd w:val="clear" w:color="auto" w:fill="auto"/>
          </w:tcPr>
          <w:p w:rsidR="003D3153" w:rsidRPr="003D3153" w:rsidRDefault="003D3153" w:rsidP="003D3153">
            <w:pPr>
              <w:jc w:val="both"/>
              <w:rPr>
                <w:rFonts w:ascii="Arial" w:eastAsia="Verdana" w:hAnsi="Arial" w:cs="Arial"/>
                <w:i/>
                <w:color w:val="000000"/>
                <w:kern w:val="24"/>
                <w:highlight w:val="yellow"/>
              </w:rPr>
            </w:pPr>
            <w:r w:rsidRPr="003D3153">
              <w:rPr>
                <w:rFonts w:ascii="Arial" w:eastAsia="Verdana" w:hAnsi="Arial" w:cs="Arial"/>
                <w:i/>
                <w:color w:val="000000"/>
                <w:kern w:val="24"/>
                <w:highlight w:val="yellow"/>
              </w:rPr>
              <w:t xml:space="preserve">EJEMPLO. Analgésico -antiinflamatorio en comprimidos </w:t>
            </w:r>
            <w:r w:rsidRPr="003D3153">
              <w:rPr>
                <w:rFonts w:ascii="Arial" w:eastAsia="Verdana" w:hAnsi="Arial" w:cs="Arial"/>
                <w:b/>
                <w:bCs/>
                <w:i/>
                <w:color w:val="000000"/>
                <w:kern w:val="24"/>
                <w:highlight w:val="yellow"/>
              </w:rPr>
              <w:t>(Sub ítem A)</w:t>
            </w:r>
          </w:p>
        </w:tc>
        <w:tc>
          <w:tcPr>
            <w:tcW w:w="1036"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 xml:space="preserve"> Caja con 10 comprimidos-(unidad)</w:t>
            </w:r>
          </w:p>
          <w:p w:rsidR="003D3153" w:rsidRPr="003D3153" w:rsidRDefault="003D3153" w:rsidP="003D3153">
            <w:pPr>
              <w:jc w:val="both"/>
              <w:rPr>
                <w:rFonts w:ascii="Arial" w:eastAsia="Verdana" w:hAnsi="Arial" w:cs="Arial"/>
                <w:color w:val="000000"/>
                <w:kern w:val="24"/>
                <w:highlight w:val="yellow"/>
              </w:rPr>
            </w:pPr>
          </w:p>
        </w:tc>
        <w:tc>
          <w:tcPr>
            <w:tcW w:w="3528" w:type="dxa"/>
            <w:shd w:val="clear" w:color="auto" w:fill="auto"/>
          </w:tcPr>
          <w:p w:rsidR="003D3153" w:rsidRPr="003D3153" w:rsidRDefault="003D3153" w:rsidP="003D3153">
            <w:pPr>
              <w:jc w:val="both"/>
              <w:rPr>
                <w:rFonts w:ascii="Arial" w:eastAsia="Verdana" w:hAnsi="Arial" w:cs="Arial"/>
                <w:color w:val="000000"/>
                <w:kern w:val="24"/>
                <w:highlight w:val="yellow"/>
              </w:rPr>
            </w:pPr>
            <w:proofErr w:type="spellStart"/>
            <w:r w:rsidRPr="003D3153">
              <w:rPr>
                <w:rFonts w:ascii="Arial" w:eastAsia="Verdana" w:hAnsi="Arial" w:cs="Arial"/>
                <w:color w:val="000000"/>
                <w:kern w:val="24"/>
                <w:highlight w:val="yellow"/>
              </w:rPr>
              <w:t>Ketoprofeno</w:t>
            </w:r>
            <w:proofErr w:type="spellEnd"/>
            <w:r w:rsidRPr="003D3153">
              <w:rPr>
                <w:rFonts w:ascii="Arial" w:eastAsia="Verdana" w:hAnsi="Arial" w:cs="Arial"/>
                <w:color w:val="000000"/>
                <w:kern w:val="24"/>
                <w:highlight w:val="yellow"/>
              </w:rPr>
              <w:t xml:space="preserve"> 10mg comprimido, (NAXPET)</w:t>
            </w:r>
          </w:p>
        </w:tc>
        <w:tc>
          <w:tcPr>
            <w:tcW w:w="1158" w:type="dxa"/>
            <w:shd w:val="clear" w:color="auto" w:fill="auto"/>
          </w:tcPr>
          <w:p w:rsidR="003D3153" w:rsidRPr="003D3153" w:rsidRDefault="003D3153" w:rsidP="003D3153">
            <w:pPr>
              <w:jc w:val="center"/>
              <w:rPr>
                <w:rFonts w:ascii="Arial" w:eastAsia="Verdana" w:hAnsi="Arial" w:cs="Arial"/>
                <w:color w:val="000000"/>
                <w:kern w:val="24"/>
                <w:highlight w:val="yellow"/>
              </w:rPr>
            </w:pPr>
            <w:r w:rsidRPr="003D3153">
              <w:rPr>
                <w:rFonts w:ascii="Arial" w:eastAsia="Verdana" w:hAnsi="Arial" w:cs="Arial"/>
                <w:color w:val="000000"/>
                <w:kern w:val="24"/>
                <w:highlight w:val="yellow"/>
              </w:rPr>
              <w:t>1</w:t>
            </w:r>
          </w:p>
        </w:tc>
        <w:tc>
          <w:tcPr>
            <w:tcW w:w="1698"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$5.290</w:t>
            </w:r>
          </w:p>
        </w:tc>
        <w:tc>
          <w:tcPr>
            <w:tcW w:w="1576"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$5.290</w:t>
            </w:r>
          </w:p>
        </w:tc>
      </w:tr>
      <w:tr w:rsidR="003D3153" w:rsidTr="00E97FE6">
        <w:tc>
          <w:tcPr>
            <w:tcW w:w="1794" w:type="dxa"/>
            <w:shd w:val="clear" w:color="auto" w:fill="auto"/>
          </w:tcPr>
          <w:p w:rsidR="003D3153" w:rsidRPr="003D3153" w:rsidRDefault="003D3153" w:rsidP="003D3153">
            <w:pPr>
              <w:jc w:val="both"/>
              <w:rPr>
                <w:rFonts w:ascii="Arial" w:eastAsia="Verdana" w:hAnsi="Arial" w:cs="Arial"/>
                <w:i/>
                <w:color w:val="000000"/>
                <w:kern w:val="24"/>
                <w:highlight w:val="yellow"/>
              </w:rPr>
            </w:pPr>
            <w:r w:rsidRPr="003D3153">
              <w:rPr>
                <w:rFonts w:ascii="Arial" w:eastAsia="Verdana" w:hAnsi="Arial" w:cs="Arial"/>
                <w:i/>
                <w:color w:val="000000"/>
                <w:kern w:val="24"/>
                <w:highlight w:val="yellow"/>
              </w:rPr>
              <w:t>EJEMPLO. Vacunas antirrábicas (</w:t>
            </w:r>
            <w:r w:rsidRPr="003D3153">
              <w:rPr>
                <w:rFonts w:ascii="Arial" w:eastAsia="Verdana" w:hAnsi="Arial" w:cs="Arial"/>
                <w:b/>
                <w:bCs/>
                <w:i/>
                <w:color w:val="000000"/>
                <w:kern w:val="24"/>
                <w:highlight w:val="yellow"/>
              </w:rPr>
              <w:t>(Sub ítem B)</w:t>
            </w:r>
          </w:p>
        </w:tc>
        <w:tc>
          <w:tcPr>
            <w:tcW w:w="1036"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Caja 1 frasco con 10 dosis (unidad)</w:t>
            </w:r>
          </w:p>
        </w:tc>
        <w:tc>
          <w:tcPr>
            <w:tcW w:w="3528"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Vacuna antirrábica</w:t>
            </w:r>
          </w:p>
        </w:tc>
        <w:tc>
          <w:tcPr>
            <w:tcW w:w="1158" w:type="dxa"/>
            <w:shd w:val="clear" w:color="auto" w:fill="auto"/>
          </w:tcPr>
          <w:p w:rsidR="003D3153" w:rsidRPr="003D3153" w:rsidRDefault="003D3153" w:rsidP="003D3153">
            <w:pPr>
              <w:jc w:val="center"/>
              <w:rPr>
                <w:rFonts w:ascii="Arial" w:eastAsia="Verdana" w:hAnsi="Arial" w:cs="Arial"/>
                <w:color w:val="000000"/>
                <w:kern w:val="24"/>
                <w:highlight w:val="yellow"/>
              </w:rPr>
            </w:pPr>
            <w:r w:rsidRPr="003D3153">
              <w:rPr>
                <w:rFonts w:ascii="Arial" w:eastAsia="Verdana" w:hAnsi="Arial" w:cs="Arial"/>
                <w:color w:val="000000"/>
                <w:kern w:val="24"/>
                <w:highlight w:val="yellow"/>
              </w:rPr>
              <w:t>3</w:t>
            </w:r>
          </w:p>
        </w:tc>
        <w:tc>
          <w:tcPr>
            <w:tcW w:w="1698"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$10.133</w:t>
            </w:r>
          </w:p>
        </w:tc>
        <w:tc>
          <w:tcPr>
            <w:tcW w:w="1576"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$30.399</w:t>
            </w:r>
          </w:p>
        </w:tc>
      </w:tr>
      <w:tr w:rsidR="003D3153" w:rsidTr="00E97FE6">
        <w:tc>
          <w:tcPr>
            <w:tcW w:w="1794" w:type="dxa"/>
            <w:shd w:val="clear" w:color="auto" w:fill="auto"/>
          </w:tcPr>
          <w:p w:rsidR="003D3153" w:rsidRPr="003D3153" w:rsidRDefault="003D3153" w:rsidP="003D3153">
            <w:pPr>
              <w:jc w:val="both"/>
              <w:rPr>
                <w:rFonts w:ascii="Arial" w:eastAsia="Verdana" w:hAnsi="Arial" w:cs="Arial"/>
                <w:i/>
                <w:color w:val="000000"/>
                <w:kern w:val="24"/>
                <w:highlight w:val="yellow"/>
              </w:rPr>
            </w:pPr>
            <w:r w:rsidRPr="003D3153">
              <w:rPr>
                <w:rFonts w:ascii="Arial" w:eastAsia="Verdana" w:hAnsi="Arial" w:cs="Arial"/>
                <w:i/>
                <w:color w:val="000000"/>
                <w:kern w:val="24"/>
                <w:highlight w:val="yellow"/>
              </w:rPr>
              <w:t>EJEMPLO. Óctuple (</w:t>
            </w:r>
            <w:r w:rsidRPr="003D3153">
              <w:rPr>
                <w:rFonts w:ascii="Arial" w:eastAsia="Verdana" w:hAnsi="Arial" w:cs="Arial"/>
                <w:b/>
                <w:bCs/>
                <w:i/>
                <w:color w:val="000000"/>
                <w:kern w:val="24"/>
                <w:highlight w:val="yellow"/>
              </w:rPr>
              <w:t>(Sub ítem B)</w:t>
            </w:r>
          </w:p>
        </w:tc>
        <w:tc>
          <w:tcPr>
            <w:tcW w:w="1036"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Caja 25 dosis (unidad)</w:t>
            </w:r>
          </w:p>
        </w:tc>
        <w:tc>
          <w:tcPr>
            <w:tcW w:w="3528"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Vacuna óctuple</w:t>
            </w:r>
          </w:p>
        </w:tc>
        <w:tc>
          <w:tcPr>
            <w:tcW w:w="1158" w:type="dxa"/>
            <w:shd w:val="clear" w:color="auto" w:fill="auto"/>
          </w:tcPr>
          <w:p w:rsidR="003D3153" w:rsidRPr="003D3153" w:rsidRDefault="003D3153" w:rsidP="003D3153">
            <w:pPr>
              <w:jc w:val="center"/>
              <w:rPr>
                <w:rFonts w:ascii="Arial" w:eastAsia="Verdana" w:hAnsi="Arial" w:cs="Arial"/>
                <w:color w:val="000000"/>
                <w:kern w:val="24"/>
                <w:highlight w:val="yellow"/>
              </w:rPr>
            </w:pPr>
            <w:r w:rsidRPr="003D3153">
              <w:rPr>
                <w:rFonts w:ascii="Arial" w:eastAsia="Verdana" w:hAnsi="Arial" w:cs="Arial"/>
                <w:color w:val="000000"/>
                <w:kern w:val="24"/>
                <w:highlight w:val="yellow"/>
              </w:rPr>
              <w:t>1</w:t>
            </w:r>
          </w:p>
        </w:tc>
        <w:tc>
          <w:tcPr>
            <w:tcW w:w="1698"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$57.490</w:t>
            </w:r>
          </w:p>
        </w:tc>
        <w:tc>
          <w:tcPr>
            <w:tcW w:w="1576"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$57.490</w:t>
            </w:r>
          </w:p>
        </w:tc>
      </w:tr>
      <w:tr w:rsidR="003D3153" w:rsidTr="00E97FE6">
        <w:tc>
          <w:tcPr>
            <w:tcW w:w="1794" w:type="dxa"/>
            <w:shd w:val="clear" w:color="auto" w:fill="auto"/>
          </w:tcPr>
          <w:p w:rsidR="003D3153" w:rsidRPr="003D3153" w:rsidRDefault="003D3153" w:rsidP="003D3153">
            <w:pPr>
              <w:jc w:val="both"/>
              <w:rPr>
                <w:rFonts w:ascii="Arial" w:eastAsia="Verdana" w:hAnsi="Arial" w:cs="Arial"/>
                <w:i/>
                <w:color w:val="000000"/>
                <w:kern w:val="24"/>
                <w:highlight w:val="yellow"/>
              </w:rPr>
            </w:pPr>
            <w:r w:rsidRPr="003D3153">
              <w:rPr>
                <w:rFonts w:ascii="Arial" w:eastAsia="Verdana" w:hAnsi="Arial" w:cs="Arial"/>
                <w:i/>
                <w:color w:val="000000"/>
                <w:kern w:val="24"/>
                <w:highlight w:val="yellow"/>
              </w:rPr>
              <w:t>EJEMPLO. Triple felina (</w:t>
            </w:r>
            <w:r w:rsidRPr="003D3153">
              <w:rPr>
                <w:rFonts w:ascii="Arial" w:eastAsia="Verdana" w:hAnsi="Arial" w:cs="Arial"/>
                <w:b/>
                <w:bCs/>
                <w:i/>
                <w:color w:val="000000"/>
                <w:kern w:val="24"/>
                <w:highlight w:val="yellow"/>
              </w:rPr>
              <w:t>(Sub ítem B)</w:t>
            </w:r>
          </w:p>
        </w:tc>
        <w:tc>
          <w:tcPr>
            <w:tcW w:w="1036"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Caja con 5 dosis</w:t>
            </w:r>
          </w:p>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(unidad)</w:t>
            </w:r>
          </w:p>
        </w:tc>
        <w:tc>
          <w:tcPr>
            <w:tcW w:w="3528"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Vacuna triple felina</w:t>
            </w:r>
          </w:p>
        </w:tc>
        <w:tc>
          <w:tcPr>
            <w:tcW w:w="1158" w:type="dxa"/>
            <w:shd w:val="clear" w:color="auto" w:fill="auto"/>
          </w:tcPr>
          <w:p w:rsidR="003D3153" w:rsidRPr="003D3153" w:rsidRDefault="003D3153" w:rsidP="003D3153">
            <w:pPr>
              <w:jc w:val="center"/>
              <w:rPr>
                <w:rFonts w:ascii="Arial" w:eastAsia="Verdana" w:hAnsi="Arial" w:cs="Arial"/>
                <w:color w:val="000000"/>
                <w:kern w:val="24"/>
                <w:highlight w:val="yellow"/>
              </w:rPr>
            </w:pPr>
            <w:r w:rsidRPr="003D3153">
              <w:rPr>
                <w:rFonts w:ascii="Arial" w:eastAsia="Verdana" w:hAnsi="Arial" w:cs="Arial"/>
                <w:color w:val="000000"/>
                <w:kern w:val="24"/>
                <w:highlight w:val="yellow"/>
              </w:rPr>
              <w:t>1</w:t>
            </w:r>
          </w:p>
        </w:tc>
        <w:tc>
          <w:tcPr>
            <w:tcW w:w="1698"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hAnsi="Arial" w:cs="Arial"/>
                <w:highlight w:val="yellow"/>
              </w:rPr>
              <w:t>$15.456</w:t>
            </w:r>
          </w:p>
        </w:tc>
        <w:tc>
          <w:tcPr>
            <w:tcW w:w="1576"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hAnsi="Arial" w:cs="Arial"/>
                <w:highlight w:val="yellow"/>
              </w:rPr>
              <w:t>$15.456</w:t>
            </w:r>
          </w:p>
        </w:tc>
      </w:tr>
      <w:tr w:rsidR="003D3153" w:rsidTr="00E97FE6">
        <w:tc>
          <w:tcPr>
            <w:tcW w:w="1794" w:type="dxa"/>
            <w:shd w:val="clear" w:color="auto" w:fill="auto"/>
          </w:tcPr>
          <w:p w:rsidR="003D3153" w:rsidRPr="003D3153" w:rsidRDefault="003D3153" w:rsidP="003D3153">
            <w:pPr>
              <w:jc w:val="both"/>
              <w:rPr>
                <w:rFonts w:ascii="Arial" w:eastAsia="Verdana" w:hAnsi="Arial" w:cs="Arial"/>
                <w:i/>
                <w:color w:val="000000"/>
                <w:kern w:val="24"/>
                <w:highlight w:val="yellow"/>
              </w:rPr>
            </w:pPr>
            <w:r w:rsidRPr="003D3153">
              <w:rPr>
                <w:rFonts w:ascii="Arial" w:eastAsia="Verdana" w:hAnsi="Arial" w:cs="Arial"/>
                <w:i/>
                <w:color w:val="000000"/>
                <w:kern w:val="24"/>
                <w:highlight w:val="yellow"/>
              </w:rPr>
              <w:t>EJEMPLO. Leucemia felina (</w:t>
            </w:r>
            <w:r w:rsidRPr="003D3153">
              <w:rPr>
                <w:rFonts w:ascii="Arial" w:eastAsia="Verdana" w:hAnsi="Arial" w:cs="Arial"/>
                <w:b/>
                <w:bCs/>
                <w:i/>
                <w:color w:val="000000"/>
                <w:kern w:val="24"/>
                <w:highlight w:val="yellow"/>
              </w:rPr>
              <w:t>(Sub ítem B)</w:t>
            </w:r>
          </w:p>
        </w:tc>
        <w:tc>
          <w:tcPr>
            <w:tcW w:w="1036"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Caja 1 frasco, con 1 dosis (unidad)</w:t>
            </w:r>
          </w:p>
        </w:tc>
        <w:tc>
          <w:tcPr>
            <w:tcW w:w="3528"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Vacuna leucemia felina</w:t>
            </w:r>
          </w:p>
        </w:tc>
        <w:tc>
          <w:tcPr>
            <w:tcW w:w="1158" w:type="dxa"/>
            <w:shd w:val="clear" w:color="auto" w:fill="auto"/>
          </w:tcPr>
          <w:p w:rsidR="003D3153" w:rsidRPr="003D3153" w:rsidRDefault="003D3153" w:rsidP="003D3153">
            <w:pPr>
              <w:jc w:val="center"/>
              <w:rPr>
                <w:rFonts w:ascii="Arial" w:eastAsia="Verdana" w:hAnsi="Arial" w:cs="Arial"/>
                <w:color w:val="000000"/>
                <w:kern w:val="24"/>
                <w:highlight w:val="yellow"/>
              </w:rPr>
            </w:pPr>
            <w:r w:rsidRPr="003D3153">
              <w:rPr>
                <w:rFonts w:ascii="Arial" w:eastAsia="Verdana" w:hAnsi="Arial" w:cs="Arial"/>
                <w:color w:val="000000"/>
                <w:kern w:val="24"/>
                <w:highlight w:val="yellow"/>
              </w:rPr>
              <w:t>5</w:t>
            </w:r>
          </w:p>
        </w:tc>
        <w:tc>
          <w:tcPr>
            <w:tcW w:w="1698"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$4.194</w:t>
            </w:r>
          </w:p>
        </w:tc>
        <w:tc>
          <w:tcPr>
            <w:tcW w:w="1576"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$20.970</w:t>
            </w:r>
          </w:p>
        </w:tc>
      </w:tr>
      <w:tr w:rsidR="003D3153" w:rsidTr="00E97FE6">
        <w:tc>
          <w:tcPr>
            <w:tcW w:w="1794" w:type="dxa"/>
            <w:shd w:val="clear" w:color="auto" w:fill="auto"/>
          </w:tcPr>
          <w:p w:rsidR="003D3153" w:rsidRPr="003D3153" w:rsidRDefault="003D3153" w:rsidP="003D3153">
            <w:pPr>
              <w:jc w:val="both"/>
              <w:rPr>
                <w:rFonts w:ascii="Arial" w:eastAsia="Verdana" w:hAnsi="Arial" w:cs="Arial"/>
                <w:i/>
                <w:color w:val="000000"/>
                <w:kern w:val="24"/>
                <w:highlight w:val="yellow"/>
              </w:rPr>
            </w:pPr>
            <w:r w:rsidRPr="003D3153">
              <w:rPr>
                <w:rFonts w:ascii="Arial" w:eastAsia="Verdana" w:hAnsi="Arial" w:cs="Arial"/>
                <w:i/>
                <w:color w:val="000000"/>
                <w:kern w:val="24"/>
                <w:highlight w:val="yellow"/>
              </w:rPr>
              <w:t>EJEMPLO. Antiparasitario interno (</w:t>
            </w:r>
            <w:r w:rsidRPr="003D3153">
              <w:rPr>
                <w:rFonts w:ascii="Arial" w:eastAsia="Verdana" w:hAnsi="Arial" w:cs="Arial"/>
                <w:b/>
                <w:bCs/>
                <w:i/>
                <w:color w:val="000000"/>
                <w:kern w:val="24"/>
                <w:highlight w:val="yellow"/>
              </w:rPr>
              <w:t>(Sub ítem B)</w:t>
            </w:r>
          </w:p>
        </w:tc>
        <w:tc>
          <w:tcPr>
            <w:tcW w:w="1036"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Estuche 50 comprimidos</w:t>
            </w:r>
          </w:p>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(unidad)</w:t>
            </w:r>
          </w:p>
        </w:tc>
        <w:tc>
          <w:tcPr>
            <w:tcW w:w="3528"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Antiparasitario interno (</w:t>
            </w:r>
            <w:proofErr w:type="spellStart"/>
            <w:r w:rsidRPr="003D3153">
              <w:rPr>
                <w:rFonts w:ascii="Arial" w:eastAsia="Verdana" w:hAnsi="Arial" w:cs="Arial"/>
                <w:color w:val="000000"/>
                <w:kern w:val="24"/>
                <w:highlight w:val="yellow"/>
              </w:rPr>
              <w:t>Mebermic</w:t>
            </w:r>
            <w:proofErr w:type="spellEnd"/>
            <w:r w:rsidRPr="003D3153">
              <w:rPr>
                <w:rFonts w:ascii="Arial" w:eastAsia="Verdana" w:hAnsi="Arial" w:cs="Arial"/>
                <w:color w:val="000000"/>
                <w:kern w:val="24"/>
                <w:highlight w:val="yellow"/>
              </w:rPr>
              <w:t>)</w:t>
            </w:r>
          </w:p>
        </w:tc>
        <w:tc>
          <w:tcPr>
            <w:tcW w:w="1158" w:type="dxa"/>
            <w:shd w:val="clear" w:color="auto" w:fill="auto"/>
          </w:tcPr>
          <w:p w:rsidR="003D3153" w:rsidRPr="003D3153" w:rsidRDefault="003D3153" w:rsidP="003D3153">
            <w:pPr>
              <w:jc w:val="center"/>
              <w:rPr>
                <w:rFonts w:ascii="Arial" w:eastAsia="Verdana" w:hAnsi="Arial" w:cs="Arial"/>
                <w:color w:val="000000"/>
                <w:kern w:val="24"/>
                <w:highlight w:val="yellow"/>
              </w:rPr>
            </w:pPr>
            <w:r w:rsidRPr="003D3153">
              <w:rPr>
                <w:rFonts w:ascii="Arial" w:eastAsia="Verdana" w:hAnsi="Arial" w:cs="Arial"/>
                <w:color w:val="000000"/>
                <w:kern w:val="24"/>
                <w:highlight w:val="yellow"/>
              </w:rPr>
              <w:t>2</w:t>
            </w:r>
          </w:p>
        </w:tc>
        <w:tc>
          <w:tcPr>
            <w:tcW w:w="1698"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hAnsi="Arial" w:cs="Arial"/>
                <w:highlight w:val="yellow"/>
              </w:rPr>
              <w:t>$33.990</w:t>
            </w:r>
          </w:p>
        </w:tc>
        <w:tc>
          <w:tcPr>
            <w:tcW w:w="1576"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$67.800</w:t>
            </w:r>
          </w:p>
        </w:tc>
      </w:tr>
      <w:tr w:rsidR="003D3153" w:rsidTr="00E97FE6">
        <w:tc>
          <w:tcPr>
            <w:tcW w:w="1794" w:type="dxa"/>
            <w:shd w:val="clear" w:color="auto" w:fill="auto"/>
          </w:tcPr>
          <w:p w:rsidR="003D3153" w:rsidRPr="003D3153" w:rsidRDefault="003D3153" w:rsidP="003D3153">
            <w:pPr>
              <w:jc w:val="both"/>
              <w:rPr>
                <w:rFonts w:ascii="Arial" w:eastAsia="Verdana" w:hAnsi="Arial" w:cs="Arial"/>
                <w:i/>
                <w:color w:val="000000"/>
                <w:kern w:val="24"/>
                <w:highlight w:val="yellow"/>
              </w:rPr>
            </w:pPr>
            <w:r w:rsidRPr="003D3153">
              <w:rPr>
                <w:rFonts w:ascii="Arial" w:eastAsia="Verdana" w:hAnsi="Arial" w:cs="Arial"/>
                <w:i/>
                <w:color w:val="000000"/>
                <w:kern w:val="24"/>
                <w:highlight w:val="yellow"/>
              </w:rPr>
              <w:lastRenderedPageBreak/>
              <w:t>EJEMPLO. Antiparasitario externo (</w:t>
            </w:r>
            <w:r w:rsidRPr="003D3153">
              <w:rPr>
                <w:rFonts w:ascii="Arial" w:eastAsia="Verdana" w:hAnsi="Arial" w:cs="Arial"/>
                <w:b/>
                <w:bCs/>
                <w:i/>
                <w:color w:val="000000"/>
                <w:kern w:val="24"/>
                <w:highlight w:val="yellow"/>
              </w:rPr>
              <w:t>(Sub ítem B)</w:t>
            </w:r>
          </w:p>
        </w:tc>
        <w:tc>
          <w:tcPr>
            <w:tcW w:w="1036"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Botella (unidad)</w:t>
            </w:r>
          </w:p>
        </w:tc>
        <w:tc>
          <w:tcPr>
            <w:tcW w:w="3528"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hAnsi="Arial" w:cs="Arial"/>
                <w:highlight w:val="yellow"/>
              </w:rPr>
              <w:t>FIPRONIL 0.25% SPRAY 250ML (</w:t>
            </w:r>
            <w:proofErr w:type="spellStart"/>
            <w:r w:rsidRPr="003D3153">
              <w:rPr>
                <w:rFonts w:ascii="Arial" w:hAnsi="Arial" w:cs="Arial"/>
                <w:highlight w:val="yellow"/>
              </w:rPr>
              <w:t>Fipronil</w:t>
            </w:r>
            <w:proofErr w:type="spellEnd"/>
            <w:r w:rsidRPr="003D3153">
              <w:rPr>
                <w:rFonts w:ascii="Arial" w:hAnsi="Arial" w:cs="Arial"/>
                <w:highlight w:val="yellow"/>
              </w:rPr>
              <w:t>)</w:t>
            </w:r>
          </w:p>
        </w:tc>
        <w:tc>
          <w:tcPr>
            <w:tcW w:w="1158" w:type="dxa"/>
            <w:shd w:val="clear" w:color="auto" w:fill="auto"/>
          </w:tcPr>
          <w:p w:rsidR="003D3153" w:rsidRPr="003D3153" w:rsidRDefault="003D3153" w:rsidP="003D3153">
            <w:pPr>
              <w:jc w:val="center"/>
              <w:rPr>
                <w:rFonts w:ascii="Arial" w:eastAsia="Verdana" w:hAnsi="Arial" w:cs="Arial"/>
                <w:color w:val="000000"/>
                <w:kern w:val="24"/>
                <w:highlight w:val="yellow"/>
              </w:rPr>
            </w:pPr>
            <w:r w:rsidRPr="003D3153">
              <w:rPr>
                <w:rFonts w:ascii="Arial" w:eastAsia="Verdana" w:hAnsi="Arial" w:cs="Arial"/>
                <w:color w:val="000000"/>
                <w:kern w:val="24"/>
                <w:highlight w:val="yellow"/>
              </w:rPr>
              <w:t>8</w:t>
            </w:r>
          </w:p>
        </w:tc>
        <w:tc>
          <w:tcPr>
            <w:tcW w:w="1698"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hAnsi="Arial" w:cs="Arial"/>
                <w:highlight w:val="yellow"/>
              </w:rPr>
              <w:t>$16.085</w:t>
            </w:r>
          </w:p>
        </w:tc>
        <w:tc>
          <w:tcPr>
            <w:tcW w:w="1576"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$128.680</w:t>
            </w:r>
          </w:p>
        </w:tc>
      </w:tr>
      <w:tr w:rsidR="003D3153" w:rsidTr="00E97FE6">
        <w:tc>
          <w:tcPr>
            <w:tcW w:w="1794" w:type="dxa"/>
            <w:shd w:val="clear" w:color="auto" w:fill="auto"/>
          </w:tcPr>
          <w:p w:rsidR="003D3153" w:rsidRPr="003D3153" w:rsidRDefault="003D3153" w:rsidP="003D3153">
            <w:pPr>
              <w:jc w:val="both"/>
              <w:rPr>
                <w:rFonts w:ascii="Arial" w:eastAsia="Verdana" w:hAnsi="Arial" w:cs="Arial"/>
                <w:i/>
                <w:color w:val="000000"/>
                <w:kern w:val="24"/>
                <w:highlight w:val="yellow"/>
              </w:rPr>
            </w:pPr>
            <w:r w:rsidRPr="003D3153">
              <w:rPr>
                <w:rFonts w:ascii="Arial" w:eastAsia="Verdana" w:hAnsi="Arial" w:cs="Arial"/>
                <w:i/>
                <w:color w:val="000000"/>
                <w:kern w:val="24"/>
                <w:highlight w:val="yellow"/>
              </w:rPr>
              <w:t>EJEMPLO. Venda  (</w:t>
            </w:r>
            <w:r w:rsidRPr="003D3153">
              <w:rPr>
                <w:rFonts w:ascii="Arial" w:eastAsia="Verdana" w:hAnsi="Arial" w:cs="Arial"/>
                <w:b/>
                <w:bCs/>
                <w:i/>
                <w:color w:val="000000"/>
                <w:kern w:val="24"/>
                <w:highlight w:val="yellow"/>
              </w:rPr>
              <w:t>(Sub ítem C)</w:t>
            </w:r>
          </w:p>
        </w:tc>
        <w:tc>
          <w:tcPr>
            <w:tcW w:w="1036"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Caja con 4 rollos (unidad)</w:t>
            </w:r>
          </w:p>
        </w:tc>
        <w:tc>
          <w:tcPr>
            <w:tcW w:w="3528" w:type="dxa"/>
            <w:shd w:val="clear" w:color="auto" w:fill="auto"/>
          </w:tcPr>
          <w:p w:rsidR="003D3153" w:rsidRPr="003D3153" w:rsidRDefault="003D3153" w:rsidP="003D3153">
            <w:pPr>
              <w:jc w:val="both"/>
              <w:rPr>
                <w:rFonts w:ascii="Arial" w:eastAsia="Verdana" w:hAnsi="Arial" w:cs="Arial"/>
                <w:color w:val="000000"/>
                <w:kern w:val="24"/>
                <w:highlight w:val="yellow"/>
              </w:rPr>
            </w:pPr>
            <w:r w:rsidRPr="003D3153">
              <w:rPr>
                <w:rFonts w:ascii="Arial" w:eastAsia="Verdana" w:hAnsi="Arial" w:cs="Arial"/>
                <w:color w:val="000000"/>
                <w:kern w:val="24"/>
                <w:highlight w:val="yellow"/>
              </w:rPr>
              <w:t xml:space="preserve">Venda </w:t>
            </w:r>
            <w:proofErr w:type="spellStart"/>
            <w:r w:rsidRPr="003D3153">
              <w:rPr>
                <w:rFonts w:ascii="Arial" w:eastAsia="Verdana" w:hAnsi="Arial" w:cs="Arial"/>
                <w:color w:val="000000"/>
                <w:kern w:val="24"/>
                <w:highlight w:val="yellow"/>
              </w:rPr>
              <w:t>autoadherente</w:t>
            </w:r>
            <w:proofErr w:type="spellEnd"/>
            <w:r w:rsidRPr="003D3153">
              <w:rPr>
                <w:rFonts w:ascii="Arial" w:eastAsia="Verdana" w:hAnsi="Arial" w:cs="Arial"/>
                <w:color w:val="000000"/>
                <w:kern w:val="24"/>
                <w:highlight w:val="yellow"/>
              </w:rPr>
              <w:t xml:space="preserve"> tipo </w:t>
            </w:r>
            <w:proofErr w:type="spellStart"/>
            <w:r w:rsidRPr="003D3153">
              <w:rPr>
                <w:rFonts w:ascii="Arial" w:eastAsia="Verdana" w:hAnsi="Arial" w:cs="Arial"/>
                <w:color w:val="000000"/>
                <w:kern w:val="24"/>
                <w:highlight w:val="yellow"/>
              </w:rPr>
              <w:t>Coban</w:t>
            </w:r>
            <w:proofErr w:type="spellEnd"/>
            <w:r w:rsidRPr="003D3153">
              <w:rPr>
                <w:rFonts w:ascii="Arial" w:eastAsia="Verdana" w:hAnsi="Arial" w:cs="Arial"/>
                <w:color w:val="000000"/>
                <w:kern w:val="24"/>
                <w:highlight w:val="yellow"/>
              </w:rPr>
              <w:t>, 4</w:t>
            </w:r>
          </w:p>
        </w:tc>
        <w:tc>
          <w:tcPr>
            <w:tcW w:w="1158" w:type="dxa"/>
            <w:shd w:val="clear" w:color="auto" w:fill="auto"/>
          </w:tcPr>
          <w:p w:rsidR="003D3153" w:rsidRPr="003D3153" w:rsidRDefault="003D3153" w:rsidP="003D3153">
            <w:pPr>
              <w:jc w:val="center"/>
              <w:rPr>
                <w:rFonts w:ascii="Arial" w:eastAsia="Verdana" w:hAnsi="Arial" w:cs="Arial"/>
                <w:color w:val="000000"/>
                <w:kern w:val="24"/>
                <w:highlight w:val="yellow"/>
              </w:rPr>
            </w:pPr>
            <w:r w:rsidRPr="003D3153">
              <w:rPr>
                <w:rFonts w:ascii="Arial" w:eastAsia="Verdana" w:hAnsi="Arial" w:cs="Arial"/>
                <w:color w:val="000000"/>
                <w:kern w:val="24"/>
                <w:highlight w:val="yellow"/>
              </w:rPr>
              <w:t>3</w:t>
            </w:r>
          </w:p>
        </w:tc>
        <w:tc>
          <w:tcPr>
            <w:tcW w:w="1698"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hAnsi="Arial" w:cs="Arial"/>
                <w:highlight w:val="yellow"/>
              </w:rPr>
              <w:t>$2.601</w:t>
            </w:r>
          </w:p>
        </w:tc>
        <w:tc>
          <w:tcPr>
            <w:tcW w:w="1576" w:type="dxa"/>
            <w:shd w:val="clear" w:color="auto" w:fill="auto"/>
          </w:tcPr>
          <w:p w:rsidR="003D3153" w:rsidRPr="003D3153" w:rsidRDefault="003D3153" w:rsidP="003D3153">
            <w:pPr>
              <w:rPr>
                <w:rFonts w:ascii="Arial" w:eastAsia="Verdana" w:hAnsi="Arial" w:cs="Arial"/>
                <w:color w:val="000000"/>
                <w:kern w:val="24"/>
                <w:highlight w:val="yellow"/>
              </w:rPr>
            </w:pPr>
            <w:r w:rsidRPr="003D3153">
              <w:rPr>
                <w:rFonts w:ascii="Arial" w:eastAsia="Verdana" w:hAnsi="Arial" w:cs="Arial"/>
                <w:color w:val="000000"/>
                <w:kern w:val="24"/>
                <w:highlight w:val="yellow"/>
              </w:rPr>
              <w:t>$7.803</w:t>
            </w:r>
          </w:p>
        </w:tc>
      </w:tr>
      <w:tr w:rsidR="003D3153" w:rsidTr="00A3453D">
        <w:tc>
          <w:tcPr>
            <w:tcW w:w="1794" w:type="dxa"/>
          </w:tcPr>
          <w:p w:rsidR="003D3153" w:rsidRDefault="003D3153" w:rsidP="003D3153">
            <w:pPr>
              <w:jc w:val="center"/>
              <w:rPr>
                <w:rFonts w:ascii="Arial" w:hAnsi="Arial" w:cs="Arial"/>
              </w:rPr>
            </w:pPr>
          </w:p>
        </w:tc>
        <w:tc>
          <w:tcPr>
            <w:tcW w:w="1036" w:type="dxa"/>
          </w:tcPr>
          <w:p w:rsidR="003D3153" w:rsidRDefault="003D3153" w:rsidP="003D3153">
            <w:pPr>
              <w:jc w:val="center"/>
              <w:rPr>
                <w:rFonts w:ascii="Arial" w:hAnsi="Arial" w:cs="Arial"/>
              </w:rPr>
            </w:pPr>
          </w:p>
        </w:tc>
        <w:tc>
          <w:tcPr>
            <w:tcW w:w="3528" w:type="dxa"/>
          </w:tcPr>
          <w:p w:rsidR="003D3153" w:rsidRDefault="003D3153" w:rsidP="003D3153">
            <w:pPr>
              <w:jc w:val="center"/>
              <w:rPr>
                <w:rFonts w:ascii="Arial" w:hAnsi="Arial" w:cs="Arial"/>
              </w:rPr>
            </w:pPr>
          </w:p>
        </w:tc>
        <w:tc>
          <w:tcPr>
            <w:tcW w:w="1158" w:type="dxa"/>
          </w:tcPr>
          <w:p w:rsidR="003D3153" w:rsidRDefault="003D3153" w:rsidP="003D3153">
            <w:pPr>
              <w:jc w:val="center"/>
              <w:rPr>
                <w:rFonts w:ascii="Arial" w:hAnsi="Arial" w:cs="Arial"/>
              </w:rPr>
            </w:pPr>
          </w:p>
        </w:tc>
        <w:tc>
          <w:tcPr>
            <w:tcW w:w="1698" w:type="dxa"/>
          </w:tcPr>
          <w:p w:rsidR="003D3153" w:rsidRDefault="003D3153" w:rsidP="003D3153">
            <w:pPr>
              <w:rPr>
                <w:rFonts w:ascii="Arial" w:hAnsi="Arial" w:cs="Arial"/>
              </w:rPr>
            </w:pPr>
          </w:p>
        </w:tc>
        <w:tc>
          <w:tcPr>
            <w:tcW w:w="1576" w:type="dxa"/>
          </w:tcPr>
          <w:p w:rsidR="003D3153" w:rsidRDefault="003D3153" w:rsidP="003D3153">
            <w:pPr>
              <w:rPr>
                <w:rFonts w:ascii="Arial" w:hAnsi="Arial" w:cs="Arial"/>
              </w:rPr>
            </w:pPr>
          </w:p>
        </w:tc>
      </w:tr>
      <w:tr w:rsidR="003D3153" w:rsidTr="00A3453D">
        <w:tc>
          <w:tcPr>
            <w:tcW w:w="1794" w:type="dxa"/>
          </w:tcPr>
          <w:p w:rsidR="003D3153" w:rsidRDefault="003D3153" w:rsidP="003D3153">
            <w:pPr>
              <w:jc w:val="center"/>
              <w:rPr>
                <w:rFonts w:ascii="Arial" w:hAnsi="Arial" w:cs="Arial"/>
              </w:rPr>
            </w:pPr>
          </w:p>
        </w:tc>
        <w:tc>
          <w:tcPr>
            <w:tcW w:w="1036" w:type="dxa"/>
          </w:tcPr>
          <w:p w:rsidR="003D3153" w:rsidRDefault="003D3153" w:rsidP="003D3153">
            <w:pPr>
              <w:jc w:val="center"/>
              <w:rPr>
                <w:rFonts w:ascii="Arial" w:hAnsi="Arial" w:cs="Arial"/>
              </w:rPr>
            </w:pPr>
          </w:p>
        </w:tc>
        <w:tc>
          <w:tcPr>
            <w:tcW w:w="3528" w:type="dxa"/>
          </w:tcPr>
          <w:p w:rsidR="003D3153" w:rsidRDefault="003D3153" w:rsidP="003D3153">
            <w:pPr>
              <w:jc w:val="center"/>
              <w:rPr>
                <w:rFonts w:ascii="Arial" w:hAnsi="Arial" w:cs="Arial"/>
              </w:rPr>
            </w:pPr>
          </w:p>
        </w:tc>
        <w:tc>
          <w:tcPr>
            <w:tcW w:w="1158" w:type="dxa"/>
          </w:tcPr>
          <w:p w:rsidR="003D3153" w:rsidRDefault="003D3153" w:rsidP="003D3153">
            <w:pPr>
              <w:jc w:val="center"/>
              <w:rPr>
                <w:rFonts w:ascii="Arial" w:hAnsi="Arial" w:cs="Arial"/>
              </w:rPr>
            </w:pPr>
          </w:p>
        </w:tc>
        <w:tc>
          <w:tcPr>
            <w:tcW w:w="1698" w:type="dxa"/>
          </w:tcPr>
          <w:p w:rsidR="003D3153" w:rsidRDefault="003D3153" w:rsidP="003D3153">
            <w:pPr>
              <w:rPr>
                <w:rFonts w:ascii="Arial" w:hAnsi="Arial" w:cs="Arial"/>
              </w:rPr>
            </w:pPr>
          </w:p>
        </w:tc>
        <w:tc>
          <w:tcPr>
            <w:tcW w:w="1576" w:type="dxa"/>
          </w:tcPr>
          <w:p w:rsidR="003D3153" w:rsidRDefault="003D3153" w:rsidP="003D3153">
            <w:pPr>
              <w:rPr>
                <w:rFonts w:ascii="Arial" w:hAnsi="Arial" w:cs="Arial"/>
              </w:rPr>
            </w:pPr>
          </w:p>
        </w:tc>
      </w:tr>
      <w:tr w:rsidR="003D3153" w:rsidTr="00A3453D">
        <w:tc>
          <w:tcPr>
            <w:tcW w:w="1794" w:type="dxa"/>
          </w:tcPr>
          <w:p w:rsidR="003D3153" w:rsidRDefault="003D3153" w:rsidP="003D3153">
            <w:pPr>
              <w:jc w:val="center"/>
              <w:rPr>
                <w:rFonts w:ascii="Arial" w:hAnsi="Arial" w:cs="Arial"/>
              </w:rPr>
            </w:pPr>
          </w:p>
        </w:tc>
        <w:tc>
          <w:tcPr>
            <w:tcW w:w="1036" w:type="dxa"/>
          </w:tcPr>
          <w:p w:rsidR="003D3153" w:rsidRDefault="003D3153" w:rsidP="003D3153">
            <w:pPr>
              <w:jc w:val="center"/>
              <w:rPr>
                <w:rFonts w:ascii="Arial" w:hAnsi="Arial" w:cs="Arial"/>
              </w:rPr>
            </w:pPr>
          </w:p>
        </w:tc>
        <w:tc>
          <w:tcPr>
            <w:tcW w:w="3528" w:type="dxa"/>
          </w:tcPr>
          <w:p w:rsidR="003D3153" w:rsidRDefault="003D3153" w:rsidP="003D3153">
            <w:pPr>
              <w:jc w:val="center"/>
              <w:rPr>
                <w:rFonts w:ascii="Arial" w:hAnsi="Arial" w:cs="Arial"/>
              </w:rPr>
            </w:pPr>
          </w:p>
        </w:tc>
        <w:tc>
          <w:tcPr>
            <w:tcW w:w="1158" w:type="dxa"/>
          </w:tcPr>
          <w:p w:rsidR="003D3153" w:rsidRDefault="003D3153" w:rsidP="003D3153">
            <w:pPr>
              <w:jc w:val="center"/>
              <w:rPr>
                <w:rFonts w:ascii="Arial" w:hAnsi="Arial" w:cs="Arial"/>
              </w:rPr>
            </w:pPr>
          </w:p>
        </w:tc>
        <w:tc>
          <w:tcPr>
            <w:tcW w:w="1698" w:type="dxa"/>
          </w:tcPr>
          <w:p w:rsidR="003D3153" w:rsidRDefault="003D3153" w:rsidP="003D3153">
            <w:pPr>
              <w:rPr>
                <w:rFonts w:ascii="Arial" w:hAnsi="Arial" w:cs="Arial"/>
              </w:rPr>
            </w:pPr>
          </w:p>
        </w:tc>
        <w:tc>
          <w:tcPr>
            <w:tcW w:w="1576" w:type="dxa"/>
          </w:tcPr>
          <w:p w:rsidR="003D3153" w:rsidRDefault="003D3153" w:rsidP="003D3153">
            <w:pPr>
              <w:rPr>
                <w:rFonts w:ascii="Arial" w:hAnsi="Arial" w:cs="Arial"/>
              </w:rPr>
            </w:pPr>
          </w:p>
        </w:tc>
      </w:tr>
      <w:tr w:rsidR="003D3153" w:rsidTr="00A3453D">
        <w:tc>
          <w:tcPr>
            <w:tcW w:w="1794" w:type="dxa"/>
          </w:tcPr>
          <w:p w:rsidR="003D3153" w:rsidRDefault="003D3153" w:rsidP="003D3153">
            <w:pPr>
              <w:jc w:val="center"/>
              <w:rPr>
                <w:rFonts w:ascii="Arial" w:hAnsi="Arial" w:cs="Arial"/>
              </w:rPr>
            </w:pPr>
          </w:p>
        </w:tc>
        <w:tc>
          <w:tcPr>
            <w:tcW w:w="1036" w:type="dxa"/>
          </w:tcPr>
          <w:p w:rsidR="003D3153" w:rsidRDefault="003D3153" w:rsidP="003D3153">
            <w:pPr>
              <w:jc w:val="center"/>
              <w:rPr>
                <w:rFonts w:ascii="Arial" w:hAnsi="Arial" w:cs="Arial"/>
              </w:rPr>
            </w:pPr>
          </w:p>
        </w:tc>
        <w:tc>
          <w:tcPr>
            <w:tcW w:w="3528" w:type="dxa"/>
          </w:tcPr>
          <w:p w:rsidR="003D3153" w:rsidRDefault="003D3153" w:rsidP="003D3153">
            <w:pPr>
              <w:jc w:val="center"/>
              <w:rPr>
                <w:rFonts w:ascii="Arial" w:hAnsi="Arial" w:cs="Arial"/>
              </w:rPr>
            </w:pPr>
          </w:p>
        </w:tc>
        <w:tc>
          <w:tcPr>
            <w:tcW w:w="1158" w:type="dxa"/>
          </w:tcPr>
          <w:p w:rsidR="003D3153" w:rsidRDefault="003D3153" w:rsidP="003D3153">
            <w:pPr>
              <w:jc w:val="center"/>
              <w:rPr>
                <w:rFonts w:ascii="Arial" w:hAnsi="Arial" w:cs="Arial"/>
              </w:rPr>
            </w:pPr>
          </w:p>
        </w:tc>
        <w:tc>
          <w:tcPr>
            <w:tcW w:w="1698" w:type="dxa"/>
          </w:tcPr>
          <w:p w:rsidR="003D3153" w:rsidRDefault="003D3153" w:rsidP="003D3153">
            <w:pPr>
              <w:rPr>
                <w:rFonts w:ascii="Arial" w:hAnsi="Arial" w:cs="Arial"/>
              </w:rPr>
            </w:pPr>
          </w:p>
        </w:tc>
        <w:tc>
          <w:tcPr>
            <w:tcW w:w="1576" w:type="dxa"/>
          </w:tcPr>
          <w:p w:rsidR="003D3153" w:rsidRDefault="003D3153" w:rsidP="003D3153">
            <w:pPr>
              <w:rPr>
                <w:rFonts w:ascii="Arial" w:hAnsi="Arial" w:cs="Arial"/>
              </w:rPr>
            </w:pPr>
          </w:p>
        </w:tc>
      </w:tr>
      <w:tr w:rsidR="003D3153" w:rsidTr="00A3453D">
        <w:tc>
          <w:tcPr>
            <w:tcW w:w="9214" w:type="dxa"/>
            <w:gridSpan w:val="5"/>
            <w:shd w:val="clear" w:color="auto" w:fill="E7E6E6" w:themeFill="background2"/>
          </w:tcPr>
          <w:p w:rsidR="003D3153" w:rsidRPr="00AE48AC" w:rsidRDefault="003D3153" w:rsidP="003D3153">
            <w:pPr>
              <w:rPr>
                <w:rFonts w:ascii="Arial" w:hAnsi="Arial" w:cs="Arial"/>
                <w:b/>
              </w:rPr>
            </w:pPr>
            <w:r w:rsidRPr="00AE48AC">
              <w:rPr>
                <w:rFonts w:ascii="Arial" w:hAnsi="Arial" w:cs="Arial"/>
                <w:b/>
              </w:rPr>
              <w:t>IVA (19%)</w:t>
            </w:r>
          </w:p>
        </w:tc>
        <w:tc>
          <w:tcPr>
            <w:tcW w:w="1576" w:type="dxa"/>
            <w:shd w:val="clear" w:color="auto" w:fill="E7E6E6" w:themeFill="background2"/>
          </w:tcPr>
          <w:p w:rsidR="003D3153" w:rsidRPr="00AE48AC" w:rsidRDefault="003D3153" w:rsidP="003D3153">
            <w:pPr>
              <w:rPr>
                <w:rFonts w:ascii="Arial" w:hAnsi="Arial" w:cs="Arial"/>
                <w:b/>
              </w:rPr>
            </w:pPr>
            <w:r w:rsidRPr="00AE48AC">
              <w:rPr>
                <w:rFonts w:ascii="Arial" w:hAnsi="Arial" w:cs="Arial"/>
                <w:b/>
              </w:rPr>
              <w:t>$</w:t>
            </w:r>
          </w:p>
        </w:tc>
      </w:tr>
      <w:tr w:rsidR="003D3153" w:rsidTr="00A3453D">
        <w:tc>
          <w:tcPr>
            <w:tcW w:w="9214" w:type="dxa"/>
            <w:gridSpan w:val="5"/>
            <w:shd w:val="clear" w:color="auto" w:fill="E7E6E6" w:themeFill="background2"/>
          </w:tcPr>
          <w:p w:rsidR="003D3153" w:rsidRPr="00AE48AC" w:rsidRDefault="003D3153" w:rsidP="003D3153">
            <w:pPr>
              <w:rPr>
                <w:rFonts w:ascii="Arial" w:hAnsi="Arial" w:cs="Arial"/>
                <w:b/>
              </w:rPr>
            </w:pPr>
            <w:r w:rsidRPr="00AE48AC">
              <w:rPr>
                <w:rFonts w:ascii="Arial" w:hAnsi="Arial" w:cs="Arial"/>
                <w:b/>
              </w:rPr>
              <w:t>Subtotal</w:t>
            </w:r>
          </w:p>
        </w:tc>
        <w:tc>
          <w:tcPr>
            <w:tcW w:w="1576" w:type="dxa"/>
            <w:shd w:val="clear" w:color="auto" w:fill="E7E6E6" w:themeFill="background2"/>
          </w:tcPr>
          <w:p w:rsidR="003D3153" w:rsidRPr="00AE48AC" w:rsidRDefault="003D3153" w:rsidP="003D3153">
            <w:pPr>
              <w:rPr>
                <w:rFonts w:ascii="Arial" w:hAnsi="Arial" w:cs="Arial"/>
                <w:b/>
              </w:rPr>
            </w:pPr>
            <w:r w:rsidRPr="00AE48AC">
              <w:rPr>
                <w:rFonts w:ascii="Arial" w:hAnsi="Arial" w:cs="Arial"/>
                <w:b/>
              </w:rPr>
              <w:t>$</w:t>
            </w:r>
          </w:p>
        </w:tc>
      </w:tr>
      <w:tr w:rsidR="003D3153" w:rsidTr="00A3453D">
        <w:tc>
          <w:tcPr>
            <w:tcW w:w="9214" w:type="dxa"/>
            <w:gridSpan w:val="5"/>
            <w:shd w:val="clear" w:color="auto" w:fill="E7E6E6" w:themeFill="background2"/>
          </w:tcPr>
          <w:p w:rsidR="003D3153" w:rsidRPr="00AE48AC" w:rsidRDefault="003D3153" w:rsidP="003D3153">
            <w:pPr>
              <w:rPr>
                <w:rFonts w:ascii="Arial" w:hAnsi="Arial" w:cs="Arial"/>
                <w:b/>
              </w:rPr>
            </w:pPr>
            <w:r w:rsidRPr="00AE48AC">
              <w:rPr>
                <w:rFonts w:ascii="Arial" w:hAnsi="Arial" w:cs="Arial"/>
                <w:b/>
              </w:rPr>
              <w:t>Total General</w:t>
            </w:r>
          </w:p>
        </w:tc>
        <w:tc>
          <w:tcPr>
            <w:tcW w:w="1576" w:type="dxa"/>
            <w:shd w:val="clear" w:color="auto" w:fill="E7E6E6" w:themeFill="background2"/>
          </w:tcPr>
          <w:p w:rsidR="003D3153" w:rsidRPr="00AE48AC" w:rsidRDefault="003D3153" w:rsidP="003D3153">
            <w:pPr>
              <w:rPr>
                <w:rFonts w:ascii="Arial" w:hAnsi="Arial" w:cs="Arial"/>
                <w:b/>
              </w:rPr>
            </w:pPr>
            <w:r w:rsidRPr="00AE48AC">
              <w:rPr>
                <w:rFonts w:ascii="Arial" w:hAnsi="Arial" w:cs="Arial"/>
                <w:b/>
              </w:rPr>
              <w:t>$</w:t>
            </w:r>
          </w:p>
        </w:tc>
      </w:tr>
    </w:tbl>
    <w:p w:rsidR="00A33EEE" w:rsidRDefault="00A33EEE" w:rsidP="00A33EEE">
      <w:pPr>
        <w:pStyle w:val="Textoindependiente"/>
        <w:spacing w:before="9"/>
        <w:jc w:val="both"/>
        <w:rPr>
          <w:rFonts w:ascii="Arial" w:eastAsiaTheme="minorHAnsi" w:hAnsi="Arial" w:cs="Arial"/>
          <w:b/>
          <w:sz w:val="22"/>
          <w:szCs w:val="22"/>
          <w:lang w:val="es-CL"/>
        </w:rPr>
      </w:pPr>
    </w:p>
    <w:p w:rsidR="003D3153" w:rsidRPr="003D3153" w:rsidRDefault="003D3153" w:rsidP="003D3153">
      <w:pPr>
        <w:pStyle w:val="Textoindependiente"/>
        <w:spacing w:before="9"/>
        <w:jc w:val="both"/>
        <w:rPr>
          <w:rFonts w:ascii="Arial" w:eastAsiaTheme="minorHAnsi" w:hAnsi="Arial" w:cs="Arial"/>
          <w:b/>
          <w:sz w:val="22"/>
          <w:szCs w:val="22"/>
          <w:lang w:val="es-CL"/>
        </w:rPr>
      </w:pPr>
      <w:r w:rsidRPr="003D3153">
        <w:rPr>
          <w:rFonts w:ascii="Arial" w:eastAsiaTheme="minorHAnsi" w:hAnsi="Arial" w:cs="Arial"/>
          <w:b/>
          <w:sz w:val="22"/>
          <w:szCs w:val="22"/>
          <w:lang w:val="es-CL"/>
        </w:rPr>
        <w:t>Responsabilidad</w:t>
      </w:r>
    </w:p>
    <w:p w:rsidR="003D3153" w:rsidRPr="003D3153" w:rsidRDefault="003D3153" w:rsidP="003D3153">
      <w:pPr>
        <w:pStyle w:val="Textoindependiente"/>
        <w:spacing w:before="9"/>
        <w:jc w:val="both"/>
        <w:rPr>
          <w:rFonts w:ascii="Arial" w:eastAsiaTheme="minorHAnsi" w:hAnsi="Arial" w:cs="Arial"/>
          <w:sz w:val="22"/>
          <w:szCs w:val="22"/>
          <w:lang w:val="es-CL"/>
        </w:rPr>
      </w:pPr>
      <w:r w:rsidRPr="003D3153">
        <w:rPr>
          <w:rFonts w:ascii="Arial" w:eastAsiaTheme="minorHAnsi" w:hAnsi="Arial" w:cs="Arial"/>
          <w:sz w:val="22"/>
          <w:szCs w:val="22"/>
          <w:lang w:val="es-CL"/>
        </w:rPr>
        <w:t>Los insumos y fármacos a utilizar deben estar en buenas condiciones de manejo y almacenamiento, los fármacos adquiridos no deben tener una fecha de vencimiento inferior a un año de la fecha de recepción y deben ser utilizados según las indicaciones de administración o aplicación del fabricante, según especie, dosis, vía de administración y otros; lo anterior, en concordancia con la Guía de Protocolos Médicos del PTRAC.</w:t>
      </w:r>
    </w:p>
    <w:p w:rsidR="003D3153" w:rsidRPr="003D3153" w:rsidRDefault="003D3153" w:rsidP="003D3153">
      <w:pPr>
        <w:pStyle w:val="Textoindependiente"/>
        <w:spacing w:before="9"/>
        <w:jc w:val="both"/>
        <w:rPr>
          <w:rFonts w:ascii="Arial" w:eastAsiaTheme="minorHAnsi" w:hAnsi="Arial" w:cs="Arial"/>
          <w:sz w:val="22"/>
          <w:szCs w:val="22"/>
          <w:lang w:val="es-CL"/>
        </w:rPr>
      </w:pPr>
    </w:p>
    <w:p w:rsidR="00A33EEE" w:rsidRPr="003D3153" w:rsidRDefault="003D3153" w:rsidP="003D3153">
      <w:pPr>
        <w:pStyle w:val="Textoindependiente"/>
        <w:spacing w:before="9"/>
        <w:jc w:val="both"/>
        <w:rPr>
          <w:rFonts w:ascii="Arial" w:eastAsiaTheme="minorHAnsi" w:hAnsi="Arial" w:cs="Arial"/>
          <w:sz w:val="22"/>
          <w:szCs w:val="22"/>
          <w:lang w:val="es-CL"/>
        </w:rPr>
      </w:pPr>
      <w:r w:rsidRPr="003D3153">
        <w:rPr>
          <w:rFonts w:ascii="Arial" w:eastAsiaTheme="minorHAnsi" w:hAnsi="Arial" w:cs="Arial"/>
          <w:sz w:val="22"/>
          <w:szCs w:val="22"/>
          <w:lang w:val="es-CL"/>
        </w:rPr>
        <w:t>La contravención a esta obligación acarreará las responsabilidades y sanciones correspondientes. Asimismo, el incumplimiento grave de esta obligación faculta a la SUBDERE a dar término anticipado al convenio.</w:t>
      </w:r>
    </w:p>
    <w:p w:rsidR="00A33EEE" w:rsidRPr="00A33EEE" w:rsidRDefault="00A33EEE" w:rsidP="00A33EEE">
      <w:pPr>
        <w:pStyle w:val="Textoindependiente"/>
        <w:spacing w:before="9"/>
        <w:jc w:val="both"/>
        <w:rPr>
          <w:rFonts w:asciiTheme="minorHAnsi" w:hAnsiTheme="minorHAnsi" w:cstheme="minorHAnsi"/>
          <w:sz w:val="22"/>
          <w:szCs w:val="22"/>
        </w:rPr>
      </w:pPr>
      <w:r>
        <w:rPr>
          <w:rFonts w:ascii="Arial" w:eastAsiaTheme="minorHAnsi" w:hAnsi="Arial" w:cs="Arial"/>
          <w:sz w:val="22"/>
          <w:szCs w:val="22"/>
          <w:lang w:val="es-CL"/>
        </w:rPr>
        <w:t>Datos Médico Veterinario (encargado técnico)</w:t>
      </w:r>
    </w:p>
    <w:p w:rsidR="0037063E" w:rsidRPr="0069036F" w:rsidRDefault="0037063E" w:rsidP="0037063E">
      <w:pPr>
        <w:pStyle w:val="Textoindependiente"/>
        <w:spacing w:before="9"/>
        <w:jc w:val="both"/>
        <w:rPr>
          <w:rFonts w:asciiTheme="minorHAnsi" w:hAnsiTheme="minorHAnsi"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2423"/>
        <w:gridCol w:w="840"/>
        <w:gridCol w:w="2753"/>
        <w:gridCol w:w="962"/>
        <w:gridCol w:w="2688"/>
      </w:tblGrid>
      <w:tr w:rsidR="0037063E" w:rsidTr="0037063E">
        <w:tc>
          <w:tcPr>
            <w:tcW w:w="1135" w:type="dxa"/>
          </w:tcPr>
          <w:p w:rsidR="0037063E" w:rsidRDefault="0037063E" w:rsidP="00A3453D">
            <w:pPr>
              <w:jc w:val="both"/>
              <w:rPr>
                <w:rFonts w:ascii="Arial" w:hAnsi="Arial" w:cs="Arial"/>
              </w:rPr>
            </w:pPr>
            <w:r>
              <w:rPr>
                <w:rFonts w:ascii="Arial" w:hAnsi="Arial" w:cs="Arial"/>
              </w:rPr>
              <w:t>Nombre:</w:t>
            </w:r>
          </w:p>
        </w:tc>
        <w:tc>
          <w:tcPr>
            <w:tcW w:w="2452" w:type="dxa"/>
            <w:tcBorders>
              <w:top w:val="nil"/>
              <w:bottom w:val="single" w:sz="4" w:space="0" w:color="auto"/>
            </w:tcBorders>
          </w:tcPr>
          <w:p w:rsidR="0037063E" w:rsidRDefault="0037063E" w:rsidP="00A3453D">
            <w:pPr>
              <w:jc w:val="both"/>
              <w:rPr>
                <w:rFonts w:ascii="Arial" w:hAnsi="Arial" w:cs="Arial"/>
              </w:rPr>
            </w:pPr>
          </w:p>
        </w:tc>
        <w:tc>
          <w:tcPr>
            <w:tcW w:w="840" w:type="dxa"/>
          </w:tcPr>
          <w:p w:rsidR="0037063E" w:rsidRDefault="0037063E" w:rsidP="00A3453D">
            <w:pPr>
              <w:jc w:val="both"/>
              <w:rPr>
                <w:rFonts w:ascii="Arial" w:hAnsi="Arial" w:cs="Arial"/>
              </w:rPr>
            </w:pPr>
            <w:r>
              <w:rPr>
                <w:rFonts w:ascii="Arial" w:hAnsi="Arial" w:cs="Arial"/>
              </w:rPr>
              <w:t>Firma:</w:t>
            </w:r>
          </w:p>
        </w:tc>
        <w:tc>
          <w:tcPr>
            <w:tcW w:w="2786" w:type="dxa"/>
            <w:tcBorders>
              <w:top w:val="nil"/>
              <w:bottom w:val="single" w:sz="4" w:space="0" w:color="auto"/>
            </w:tcBorders>
          </w:tcPr>
          <w:p w:rsidR="0037063E" w:rsidRDefault="0037063E" w:rsidP="00A3453D">
            <w:pPr>
              <w:jc w:val="both"/>
              <w:rPr>
                <w:rFonts w:ascii="Arial" w:hAnsi="Arial" w:cs="Arial"/>
              </w:rPr>
            </w:pPr>
          </w:p>
        </w:tc>
        <w:tc>
          <w:tcPr>
            <w:tcW w:w="867" w:type="dxa"/>
          </w:tcPr>
          <w:p w:rsidR="0037063E" w:rsidRDefault="0037063E" w:rsidP="00A3453D">
            <w:pPr>
              <w:jc w:val="both"/>
              <w:rPr>
                <w:rFonts w:ascii="Arial" w:hAnsi="Arial" w:cs="Arial"/>
              </w:rPr>
            </w:pPr>
            <w:r>
              <w:rPr>
                <w:rFonts w:ascii="Arial" w:hAnsi="Arial" w:cs="Arial"/>
              </w:rPr>
              <w:t>Timbre:</w:t>
            </w:r>
          </w:p>
        </w:tc>
        <w:tc>
          <w:tcPr>
            <w:tcW w:w="2720" w:type="dxa"/>
            <w:tcBorders>
              <w:top w:val="nil"/>
              <w:bottom w:val="single" w:sz="4" w:space="0" w:color="auto"/>
            </w:tcBorders>
          </w:tcPr>
          <w:p w:rsidR="0037063E" w:rsidRDefault="0037063E" w:rsidP="00A3453D">
            <w:pPr>
              <w:jc w:val="both"/>
              <w:rPr>
                <w:rFonts w:ascii="Arial" w:hAnsi="Arial" w:cs="Arial"/>
              </w:rPr>
            </w:pPr>
          </w:p>
        </w:tc>
      </w:tr>
    </w:tbl>
    <w:p w:rsidR="00A33EEE" w:rsidRPr="00913F34" w:rsidRDefault="00A33EEE" w:rsidP="00A3453D">
      <w:pPr>
        <w:jc w:val="both"/>
        <w:rPr>
          <w:rFonts w:ascii="Arial" w:hAnsi="Arial" w:cs="Arial"/>
        </w:rPr>
      </w:pPr>
    </w:p>
    <w:sectPr w:rsidR="00A33EEE" w:rsidRPr="00913F34" w:rsidSect="00913F34">
      <w:headerReference w:type="default" r:id="rId6"/>
      <w:pgSz w:w="12240" w:h="15840"/>
      <w:pgMar w:top="720" w:right="720" w:bottom="720" w:left="72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40" w:rsidRDefault="000C5F40" w:rsidP="00913F34">
      <w:pPr>
        <w:spacing w:after="0" w:line="240" w:lineRule="auto"/>
      </w:pPr>
      <w:r>
        <w:separator/>
      </w:r>
    </w:p>
  </w:endnote>
  <w:endnote w:type="continuationSeparator" w:id="0">
    <w:p w:rsidR="000C5F40" w:rsidRDefault="000C5F40" w:rsidP="0091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40" w:rsidRDefault="000C5F40" w:rsidP="00913F34">
      <w:pPr>
        <w:spacing w:after="0" w:line="240" w:lineRule="auto"/>
      </w:pPr>
      <w:r>
        <w:separator/>
      </w:r>
    </w:p>
  </w:footnote>
  <w:footnote w:type="continuationSeparator" w:id="0">
    <w:p w:rsidR="000C5F40" w:rsidRDefault="000C5F40" w:rsidP="0091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34" w:rsidRDefault="00913F34" w:rsidP="00913F34">
    <w:pPr>
      <w:pStyle w:val="Encabezado"/>
      <w:tabs>
        <w:tab w:val="clear" w:pos="4419"/>
      </w:tabs>
    </w:pPr>
    <w:r>
      <w:rPr>
        <w:noProof/>
      </w:rPr>
      <mc:AlternateContent>
        <mc:Choice Requires="wps">
          <w:drawing>
            <wp:anchor distT="45720" distB="45720" distL="114300" distR="114300" simplePos="0" relativeHeight="251661312" behindDoc="0" locked="0" layoutInCell="1" allowOverlap="1" wp14:anchorId="6E10BDF8" wp14:editId="1354BA0C">
              <wp:simplePos x="0" y="0"/>
              <wp:positionH relativeFrom="margin">
                <wp:posOffset>2057400</wp:posOffset>
              </wp:positionH>
              <wp:positionV relativeFrom="paragraph">
                <wp:posOffset>-798195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13F34" w:rsidRPr="00913F34" w:rsidRDefault="00913F34" w:rsidP="00913F34">
                          <w:pPr>
                            <w:spacing w:after="0"/>
                            <w:ind w:right="258"/>
                            <w:jc w:val="center"/>
                            <w:rPr>
                              <w:rFonts w:ascii="Arial" w:hAnsi="Arial" w:cs="Arial"/>
                              <w:b/>
                              <w:sz w:val="24"/>
                            </w:rPr>
                          </w:pPr>
                          <w:r w:rsidRPr="00913F34">
                            <w:rPr>
                              <w:rFonts w:ascii="Arial" w:hAnsi="Arial" w:cs="Arial"/>
                              <w:b/>
                              <w:sz w:val="24"/>
                            </w:rPr>
                            <w:t>B.</w:t>
                          </w:r>
                          <w:r w:rsidR="00EE0F1B">
                            <w:rPr>
                              <w:rFonts w:ascii="Arial" w:hAnsi="Arial" w:cs="Arial"/>
                              <w:b/>
                              <w:sz w:val="24"/>
                            </w:rPr>
                            <w:t>2</w:t>
                          </w:r>
                          <w:r w:rsidRPr="00913F34">
                            <w:rPr>
                              <w:rFonts w:ascii="Arial" w:hAnsi="Arial" w:cs="Arial"/>
                              <w:b/>
                              <w:sz w:val="24"/>
                            </w:rPr>
                            <w:t xml:space="preserve"> </w:t>
                          </w:r>
                          <w:r w:rsidR="00EE0F1B">
                            <w:rPr>
                              <w:rFonts w:ascii="Arial" w:hAnsi="Arial" w:cs="Arial"/>
                              <w:b/>
                              <w:sz w:val="24"/>
                            </w:rPr>
                            <w:t>ATENCIÓN VETERINARIA</w:t>
                          </w:r>
                        </w:p>
                        <w:p w:rsidR="00913F34" w:rsidRPr="00913F34" w:rsidRDefault="00913F34" w:rsidP="00913F34">
                          <w:pPr>
                            <w:spacing w:after="0"/>
                            <w:ind w:right="258"/>
                            <w:jc w:val="center"/>
                            <w:rPr>
                              <w:rFonts w:ascii="Arial" w:hAnsi="Arial" w:cs="Arial"/>
                              <w:color w:val="808080" w:themeColor="background1" w:themeShade="80"/>
                            </w:rPr>
                          </w:pPr>
                          <w:r w:rsidRPr="00913F34">
                            <w:rPr>
                              <w:rFonts w:ascii="Arial" w:hAnsi="Arial" w:cs="Arial"/>
                              <w:color w:val="808080" w:themeColor="background1" w:themeShade="80"/>
                            </w:rPr>
                            <w:t>Fondos Concursables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10BDF8" id="_x0000_t202" coordsize="21600,21600" o:spt="202" path="m,l,21600r21600,l21600,xe">
              <v:stroke joinstyle="miter"/>
              <v:path gradientshapeok="t" o:connecttype="rect"/>
            </v:shapetype>
            <v:shape id="Cuadro de texto 2" o:spid="_x0000_s1026" type="#_x0000_t202" style="position:absolute;margin-left:162pt;margin-top:-62.8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" filled="f" stroked="f">
              <v:textbox style="mso-fit-shape-to-text:t">
                <w:txbxContent>
                  <w:p w:rsidR="00913F34" w:rsidRPr="00913F34" w:rsidRDefault="00913F34" w:rsidP="00913F34">
                    <w:pPr>
                      <w:spacing w:after="0"/>
                      <w:ind w:right="258"/>
                      <w:jc w:val="center"/>
                      <w:rPr>
                        <w:rFonts w:ascii="Arial" w:hAnsi="Arial" w:cs="Arial"/>
                        <w:b/>
                        <w:sz w:val="24"/>
                      </w:rPr>
                    </w:pPr>
                    <w:r w:rsidRPr="00913F34">
                      <w:rPr>
                        <w:rFonts w:ascii="Arial" w:hAnsi="Arial" w:cs="Arial"/>
                        <w:b/>
                        <w:sz w:val="24"/>
                      </w:rPr>
                      <w:t>B.</w:t>
                    </w:r>
                    <w:r w:rsidR="00EE0F1B">
                      <w:rPr>
                        <w:rFonts w:ascii="Arial" w:hAnsi="Arial" w:cs="Arial"/>
                        <w:b/>
                        <w:sz w:val="24"/>
                      </w:rPr>
                      <w:t>2</w:t>
                    </w:r>
                    <w:r w:rsidRPr="00913F34">
                      <w:rPr>
                        <w:rFonts w:ascii="Arial" w:hAnsi="Arial" w:cs="Arial"/>
                        <w:b/>
                        <w:sz w:val="24"/>
                      </w:rPr>
                      <w:t xml:space="preserve"> </w:t>
                    </w:r>
                    <w:r w:rsidR="00EE0F1B">
                      <w:rPr>
                        <w:rFonts w:ascii="Arial" w:hAnsi="Arial" w:cs="Arial"/>
                        <w:b/>
                        <w:sz w:val="24"/>
                      </w:rPr>
                      <w:t>ATENCIÓN VETERINARIA</w:t>
                    </w:r>
                  </w:p>
                  <w:p w:rsidR="00913F34" w:rsidRPr="00913F34" w:rsidRDefault="00913F34" w:rsidP="00913F34">
                    <w:pPr>
                      <w:spacing w:after="0"/>
                      <w:ind w:right="258"/>
                      <w:jc w:val="center"/>
                      <w:rPr>
                        <w:rFonts w:ascii="Arial" w:hAnsi="Arial" w:cs="Arial"/>
                        <w:color w:val="808080" w:themeColor="background1" w:themeShade="80"/>
                      </w:rPr>
                    </w:pPr>
                    <w:r w:rsidRPr="00913F34">
                      <w:rPr>
                        <w:rFonts w:ascii="Arial" w:hAnsi="Arial" w:cs="Arial"/>
                        <w:color w:val="808080" w:themeColor="background1" w:themeShade="80"/>
                      </w:rPr>
                      <w:t>Fondos Concursables 2022</w:t>
                    </w:r>
                  </w:p>
                </w:txbxContent>
              </v:textbox>
              <w10:wrap type="square" anchorx="margin"/>
            </v:shape>
          </w:pict>
        </mc:Fallback>
      </mc:AlternateContent>
    </w:r>
    <w:r>
      <w:rPr>
        <w:noProof/>
        <w:lang w:eastAsia="es-CL"/>
      </w:rPr>
      <w:drawing>
        <wp:anchor distT="0" distB="0" distL="114300" distR="114300" simplePos="0" relativeHeight="251662336" behindDoc="0" locked="0" layoutInCell="1" allowOverlap="1" wp14:anchorId="39F6746E" wp14:editId="3EDD692B">
          <wp:simplePos x="0" y="0"/>
          <wp:positionH relativeFrom="margin">
            <wp:posOffset>5641340</wp:posOffset>
          </wp:positionH>
          <wp:positionV relativeFrom="paragraph">
            <wp:posOffset>-906780</wp:posOffset>
          </wp:positionV>
          <wp:extent cx="1216660" cy="8928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nencia-responsable-top.png"/>
                  <pic:cNvPicPr/>
                </pic:nvPicPr>
                <pic:blipFill>
                  <a:blip r:embed="rId1">
                    <a:extLst>
                      <a:ext uri="{28A0092B-C50C-407E-A947-70E740481C1C}">
                        <a14:useLocalDpi xmlns:a14="http://schemas.microsoft.com/office/drawing/2010/main" val="0"/>
                      </a:ext>
                    </a:extLst>
                  </a:blip>
                  <a:stretch>
                    <a:fillRect/>
                  </a:stretch>
                </pic:blipFill>
                <pic:spPr>
                  <a:xfrm>
                    <a:off x="0" y="0"/>
                    <a:ext cx="1216660" cy="8928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0" distR="0" simplePos="0" relativeHeight="251659264" behindDoc="1" locked="0" layoutInCell="1" allowOverlap="1" wp14:anchorId="7EF3A393" wp14:editId="63D74798">
          <wp:simplePos x="0" y="0"/>
          <wp:positionH relativeFrom="margin">
            <wp:posOffset>0</wp:posOffset>
          </wp:positionH>
          <wp:positionV relativeFrom="paragraph">
            <wp:posOffset>-901700</wp:posOffset>
          </wp:positionV>
          <wp:extent cx="975360" cy="883285"/>
          <wp:effectExtent l="0" t="0" r="0" b="0"/>
          <wp:wrapSquare wrapText="bothSides"/>
          <wp:docPr id="1" name="image2.png"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Gráfico, Gráfico de rectángulos&#10;&#10;Descripción generada automáticamente"/>
                  <pic:cNvPicPr/>
                </pic:nvPicPr>
                <pic:blipFill>
                  <a:blip r:embed="rId2" cstate="print"/>
                  <a:stretch>
                    <a:fillRect/>
                  </a:stretch>
                </pic:blipFill>
                <pic:spPr>
                  <a:xfrm>
                    <a:off x="0" y="0"/>
                    <a:ext cx="975360" cy="8832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34"/>
    <w:rsid w:val="000C5F40"/>
    <w:rsid w:val="0037063E"/>
    <w:rsid w:val="003D3153"/>
    <w:rsid w:val="0087042E"/>
    <w:rsid w:val="00913F34"/>
    <w:rsid w:val="00A33EEE"/>
    <w:rsid w:val="00A3453D"/>
    <w:rsid w:val="00AE48AC"/>
    <w:rsid w:val="00EA7152"/>
    <w:rsid w:val="00ED1AF9"/>
    <w:rsid w:val="00EE0F1B"/>
    <w:rsid w:val="00FE3D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15C4F"/>
  <w15:chartTrackingRefBased/>
  <w15:docId w15:val="{B746F6F7-E030-4ACE-B1F6-00EF1AD2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F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F34"/>
  </w:style>
  <w:style w:type="paragraph" w:styleId="Piedepgina">
    <w:name w:val="footer"/>
    <w:basedOn w:val="Normal"/>
    <w:link w:val="PiedepginaCar"/>
    <w:uiPriority w:val="99"/>
    <w:unhideWhenUsed/>
    <w:rsid w:val="00913F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F34"/>
  </w:style>
  <w:style w:type="table" w:styleId="Tablaconcuadrcula">
    <w:name w:val="Table Grid"/>
    <w:basedOn w:val="Tablanormal"/>
    <w:uiPriority w:val="39"/>
    <w:rsid w:val="00A3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7063E"/>
    <w:pPr>
      <w:widowControl w:val="0"/>
      <w:autoSpaceDE w:val="0"/>
      <w:autoSpaceDN w:val="0"/>
      <w:spacing w:after="0" w:line="240" w:lineRule="auto"/>
    </w:pPr>
    <w:rPr>
      <w:rFonts w:ascii="Carlito" w:eastAsia="Carlito" w:hAnsi="Carlito" w:cs="Carlito"/>
      <w:sz w:val="28"/>
      <w:szCs w:val="28"/>
      <w:lang w:val="es-ES"/>
    </w:rPr>
  </w:style>
  <w:style w:type="character" w:customStyle="1" w:styleId="TextoindependienteCar">
    <w:name w:val="Texto independiente Car"/>
    <w:basedOn w:val="Fuentedeprrafopredeter"/>
    <w:link w:val="Textoindependiente"/>
    <w:uiPriority w:val="1"/>
    <w:rsid w:val="0037063E"/>
    <w:rPr>
      <w:rFonts w:ascii="Carlito" w:eastAsia="Carlito" w:hAnsi="Carlito" w:cs="Carlito"/>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Figueroa Jacob</dc:creator>
  <cp:keywords/>
  <dc:description/>
  <cp:lastModifiedBy>Luis Figueroa Jacob</cp:lastModifiedBy>
  <cp:revision>2</cp:revision>
  <dcterms:created xsi:type="dcterms:W3CDTF">2022-08-11T16:55:00Z</dcterms:created>
  <dcterms:modified xsi:type="dcterms:W3CDTF">2022-08-11T16:55:00Z</dcterms:modified>
</cp:coreProperties>
</file>